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CD0D" w14:textId="77777777" w:rsidR="00457F03" w:rsidRDefault="002932DD">
      <w:pPr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                                                                         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MODULO CANDIDATURA </w:t>
      </w:r>
    </w:p>
    <w:p w14:paraId="69854615" w14:textId="1B69428D" w:rsidR="00457F03" w:rsidRDefault="002932DD">
      <w:pPr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>Per l</w:t>
      </w:r>
      <w:r>
        <w:rPr>
          <w:rStyle w:val="Nessuno"/>
          <w:rFonts w:ascii="Calibri" w:hAnsi="Calibri"/>
          <w:b/>
          <w:bCs/>
          <w:sz w:val="22"/>
          <w:szCs w:val="22"/>
        </w:rPr>
        <w:t>’</w:t>
      </w:r>
      <w:r>
        <w:rPr>
          <w:rStyle w:val="Nessuno"/>
          <w:rFonts w:ascii="Calibri" w:hAnsi="Calibri"/>
          <w:b/>
          <w:bCs/>
          <w:sz w:val="22"/>
          <w:szCs w:val="22"/>
        </w:rPr>
        <w:t>individuazione di docenti universitari, dirigenti scolastici, docenti dell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a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class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e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di concorso 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Lingue Straniere per </w:t>
      </w:r>
      <w:r>
        <w:rPr>
          <w:rStyle w:val="Nessuno"/>
          <w:rFonts w:ascii="Calibri" w:hAnsi="Calibri"/>
          <w:b/>
          <w:bCs/>
          <w:sz w:val="22"/>
          <w:szCs w:val="22"/>
        </w:rPr>
        <w:t>componenti della commissione regionale olimpiadi di filosofia 2021-2022</w:t>
      </w:r>
    </w:p>
    <w:p w14:paraId="38DE9614" w14:textId="5EC2DD58" w:rsidR="00457F03" w:rsidRDefault="002932DD">
      <w:pPr>
        <w:widowControl/>
        <w:jc w:val="center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>Da inviare all</w:t>
      </w:r>
      <w:r>
        <w:rPr>
          <w:rStyle w:val="Nessuno"/>
          <w:rFonts w:ascii="Calibri" w:hAnsi="Calibri"/>
          <w:sz w:val="22"/>
          <w:szCs w:val="22"/>
        </w:rPr>
        <w:t>’</w:t>
      </w:r>
      <w:r>
        <w:rPr>
          <w:rStyle w:val="Nessuno"/>
          <w:rFonts w:ascii="Calibri" w:hAnsi="Calibri"/>
          <w:sz w:val="22"/>
          <w:szCs w:val="22"/>
        </w:rPr>
        <w:t>indirizzo</w:t>
      </w:r>
      <w:r>
        <w:rPr>
          <w:rStyle w:val="Nessuno"/>
          <w:rFonts w:ascii="Calibri" w:hAnsi="Calibri"/>
          <w:sz w:val="22"/>
          <w:szCs w:val="22"/>
        </w:rPr>
        <w:t xml:space="preserve">: </w:t>
      </w:r>
      <w:hyperlink r:id="rId7" w:history="1">
        <w:r>
          <w:rPr>
            <w:rStyle w:val="Hyperlink1"/>
          </w:rPr>
          <w:t>drma@postacert.istruzione.it</w:t>
        </w:r>
      </w:hyperlink>
    </w:p>
    <w:p w14:paraId="4E30602C" w14:textId="5C90E5E8" w:rsidR="00457F03" w:rsidRDefault="002932DD">
      <w:pPr>
        <w:widowControl/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entro e non oltre le ore 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14.00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</w:t>
      </w:r>
      <w:r>
        <w:rPr>
          <w:rStyle w:val="Nessuno"/>
          <w:rFonts w:ascii="Calibri" w:hAnsi="Calibri"/>
          <w:b/>
          <w:bCs/>
          <w:sz w:val="22"/>
          <w:szCs w:val="22"/>
        </w:rPr>
        <w:t>d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el 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7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marzo 2022</w:t>
      </w:r>
    </w:p>
    <w:tbl>
      <w:tblPr>
        <w:tblStyle w:val="TableNormal"/>
        <w:tblW w:w="97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851"/>
        <w:gridCol w:w="992"/>
        <w:gridCol w:w="992"/>
        <w:gridCol w:w="1660"/>
      </w:tblGrid>
      <w:tr w:rsidR="00457F03" w14:paraId="3F7EE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48D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Istituzione provenienza  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ECD9" w14:textId="77777777" w:rsidR="00457F03" w:rsidRDefault="00457F03"/>
        </w:tc>
      </w:tr>
      <w:tr w:rsidR="00457F03" w14:paraId="07274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146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Codice Meccanografico  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0CAF" w14:textId="77777777" w:rsidR="00457F03" w:rsidRDefault="00457F03"/>
        </w:tc>
      </w:tr>
      <w:tr w:rsidR="00457F03" w14:paraId="14FF4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6352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Comune 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F1F0" w14:textId="77777777" w:rsidR="00457F03" w:rsidRDefault="00457F0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8A63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B7BA" w14:textId="77777777" w:rsidR="00457F03" w:rsidRDefault="00457F03"/>
        </w:tc>
      </w:tr>
      <w:tr w:rsidR="00457F03" w14:paraId="0B96B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6BAB" w14:textId="3DD0D8DD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Nome </w:t>
            </w: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3E0F" w14:textId="77777777" w:rsidR="00457F03" w:rsidRDefault="00457F03"/>
        </w:tc>
      </w:tr>
      <w:tr w:rsidR="00457F03" w14:paraId="7FF4D80E" w14:textId="77777777" w:rsidTr="006F48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855A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Tel.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8F7B" w14:textId="77777777" w:rsidR="00457F03" w:rsidRDefault="00457F0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4DF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E-mail </w:t>
            </w:r>
          </w:p>
        </w:tc>
        <w:tc>
          <w:tcPr>
            <w:tcW w:w="3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759C" w14:textId="77777777" w:rsidR="00457F03" w:rsidRDefault="00457F03"/>
        </w:tc>
      </w:tr>
      <w:tr w:rsidR="006F4848" w14:paraId="22027A5C" w14:textId="77777777" w:rsidTr="006F48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90FC" w14:textId="77777777" w:rsidR="006F4848" w:rsidRDefault="006F484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Abilitazione classe di concorso </w:t>
            </w:r>
          </w:p>
        </w:tc>
        <w:tc>
          <w:tcPr>
            <w:tcW w:w="6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240" w:type="dxa"/>
              <w:bottom w:w="80" w:type="dxa"/>
              <w:right w:w="80" w:type="dxa"/>
            </w:tcMar>
            <w:vAlign w:val="center"/>
          </w:tcPr>
          <w:p w14:paraId="0FF41626" w14:textId="1F12E0A4" w:rsidR="006F4848" w:rsidRDefault="006F4848" w:rsidP="002F59C5">
            <w:pPr>
              <w:numPr>
                <w:ilvl w:val="0"/>
                <w:numId w:val="2"/>
              </w:num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Lingue Straniere</w:t>
            </w:r>
          </w:p>
        </w:tc>
      </w:tr>
    </w:tbl>
    <w:p w14:paraId="78733DD7" w14:textId="77777777" w:rsidR="00457F03" w:rsidRDefault="00457F03">
      <w:pPr>
        <w:ind w:left="108" w:hanging="108"/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</w:p>
    <w:p w14:paraId="781869D9" w14:textId="77777777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I docenti verranno selezionati sulla base dei seguenti criteri per un punteggio massimo pari a 70: </w:t>
      </w:r>
    </w:p>
    <w:p w14:paraId="5BA196B4" w14:textId="77777777" w:rsidR="00457F03" w:rsidRDefault="002932DD">
      <w:pPr>
        <w:widowControl/>
        <w:spacing w:after="200" w:line="276" w:lineRule="auto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Numero anni di ruolo 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111"/>
        <w:gridCol w:w="1100"/>
      </w:tblGrid>
      <w:tr w:rsidR="00457F03" w14:paraId="6D8D02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0" w:type="dxa"/>
              <w:bottom w:w="80" w:type="dxa"/>
              <w:right w:w="80" w:type="dxa"/>
            </w:tcMar>
          </w:tcPr>
          <w:p w14:paraId="611F4E61" w14:textId="77777777" w:rsidR="00457F03" w:rsidRDefault="002932DD">
            <w:pPr>
              <w:widowControl/>
              <w:ind w:left="1080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   Anni di ruolo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DB06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Punti assegnati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2B5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Indicare con una X </w:t>
            </w:r>
          </w:p>
        </w:tc>
      </w:tr>
      <w:tr w:rsidR="00457F03" w14:paraId="5605C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64D8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Fino a </w:t>
            </w:r>
            <w:proofErr w:type="gramStart"/>
            <w:r>
              <w:rPr>
                <w:rStyle w:val="Nessuno"/>
                <w:rFonts w:ascii="Calibri" w:hAnsi="Calibri"/>
                <w:sz w:val="20"/>
                <w:szCs w:val="20"/>
              </w:rPr>
              <w:t>5</w:t>
            </w:r>
            <w:proofErr w:type="gramEnd"/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anni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8E42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4103" w14:textId="77777777" w:rsidR="00457F03" w:rsidRDefault="00457F03"/>
        </w:tc>
      </w:tr>
      <w:tr w:rsidR="00457F03" w14:paraId="162C6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D66A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                                    Da 6 a 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3C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A9B5" w14:textId="77777777" w:rsidR="00457F03" w:rsidRDefault="00457F03"/>
        </w:tc>
      </w:tr>
      <w:tr w:rsidR="00457F03" w14:paraId="755FD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A0E3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Oltre 10 anni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00D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839D" w14:textId="77777777" w:rsidR="00457F03" w:rsidRDefault="00457F03"/>
        </w:tc>
      </w:tr>
    </w:tbl>
    <w:p w14:paraId="79E3CA04" w14:textId="77777777" w:rsidR="00457F03" w:rsidRDefault="00457F03">
      <w:pPr>
        <w:spacing w:after="200"/>
        <w:ind w:left="108" w:hanging="108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</w:p>
    <w:p w14:paraId="32C9E913" w14:textId="104BD691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Il possesso di eventuali Dottorati </w:t>
      </w:r>
      <w:r w:rsidR="006F4848" w:rsidRPr="006F4848">
        <w:rPr>
          <w:rStyle w:val="Nessuno"/>
          <w:rFonts w:ascii="Calibri" w:hAnsi="Calibri"/>
          <w:b/>
          <w:bCs/>
          <w:sz w:val="22"/>
          <w:szCs w:val="22"/>
        </w:rPr>
        <w:t>inerenti alla candidatura</w:t>
      </w:r>
      <w:r w:rsidR="006F4848" w:rsidRPr="006F4848">
        <w:rPr>
          <w:rStyle w:val="Nessuno"/>
          <w:rFonts w:ascii="Calibri" w:hAnsi="Calibri"/>
          <w:b/>
          <w:bCs/>
          <w:sz w:val="22"/>
          <w:szCs w:val="22"/>
        </w:rPr>
        <w:t xml:space="preserve"> </w:t>
      </w:r>
      <w:r>
        <w:rPr>
          <w:rStyle w:val="Nessuno"/>
          <w:rFonts w:ascii="Calibri" w:hAnsi="Calibri"/>
          <w:b/>
          <w:bCs/>
          <w:sz w:val="22"/>
          <w:szCs w:val="22"/>
        </w:rPr>
        <w:t>(12 Punti)</w:t>
      </w:r>
    </w:p>
    <w:p w14:paraId="06FF4DDB" w14:textId="77777777" w:rsidR="00457F03" w:rsidRDefault="002932DD">
      <w:pPr>
        <w:widowControl/>
        <w:ind w:left="1077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>Indicare la Denominazione del corso di Dottorato:</w:t>
      </w:r>
    </w:p>
    <w:p w14:paraId="0B5A76C5" w14:textId="77777777" w:rsidR="00457F03" w:rsidRDefault="002932DD">
      <w:pPr>
        <w:widowControl/>
        <w:ind w:left="1077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___________________________________________________________________________ </w:t>
      </w:r>
    </w:p>
    <w:p w14:paraId="288B1D7D" w14:textId="77777777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Il punteggio di Laurea 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4618"/>
        <w:gridCol w:w="1100"/>
      </w:tblGrid>
      <w:tr w:rsidR="00457F03" w14:paraId="5912C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078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Punteggio di Laurea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561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Punti assegnati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3853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Indicare con una X</w:t>
            </w:r>
          </w:p>
        </w:tc>
      </w:tr>
      <w:tr w:rsidR="00457F03" w14:paraId="1863F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4208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Fino a 90/110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15CE" w14:textId="77777777" w:rsidR="00457F03" w:rsidRDefault="002932DD">
            <w:pPr>
              <w:jc w:val="center"/>
            </w:pPr>
            <w:r>
              <w:rPr>
                <w:rStyle w:val="Nessuno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6511" w14:textId="77777777" w:rsidR="00457F03" w:rsidRDefault="00457F03"/>
        </w:tc>
      </w:tr>
      <w:tr w:rsidR="00457F03" w14:paraId="11A9B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E16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lastRenderedPageBreak/>
              <w:t>Da 91 a 100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C2CE" w14:textId="77777777" w:rsidR="00457F03" w:rsidRDefault="002932DD">
            <w:pPr>
              <w:jc w:val="center"/>
            </w:pPr>
            <w:r>
              <w:rPr>
                <w:rStyle w:val="Nessuno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0006" w14:textId="77777777" w:rsidR="00457F03" w:rsidRDefault="00457F03"/>
        </w:tc>
      </w:tr>
      <w:tr w:rsidR="00457F03" w14:paraId="4CAB3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719E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Da 101 a 110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97E8" w14:textId="77777777" w:rsidR="00457F03" w:rsidRDefault="002932DD">
            <w:pPr>
              <w:jc w:val="center"/>
            </w:pPr>
            <w:r>
              <w:rPr>
                <w:rStyle w:val="Nessuno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937F" w14:textId="77777777" w:rsidR="00457F03" w:rsidRDefault="00457F03"/>
        </w:tc>
      </w:tr>
      <w:tr w:rsidR="00457F03" w14:paraId="0ED1B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029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110 e Lode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8279" w14:textId="77777777" w:rsidR="00457F03" w:rsidRDefault="002932DD">
            <w:pPr>
              <w:jc w:val="center"/>
            </w:pPr>
            <w:r>
              <w:rPr>
                <w:rStyle w:val="Nessuno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1C19" w14:textId="77777777" w:rsidR="00457F03" w:rsidRDefault="00457F03"/>
        </w:tc>
      </w:tr>
    </w:tbl>
    <w:p w14:paraId="1D859C8E" w14:textId="77777777" w:rsidR="00457F03" w:rsidRDefault="00457F03" w:rsidP="00476A66">
      <w:pPr>
        <w:spacing w:after="200"/>
        <w:ind w:left="1221"/>
      </w:pPr>
    </w:p>
    <w:p w14:paraId="29D3AB56" w14:textId="77777777" w:rsidR="00457F03" w:rsidRDefault="002932DD">
      <w:pPr>
        <w:widowControl/>
        <w:numPr>
          <w:ilvl w:val="0"/>
          <w:numId w:val="7"/>
        </w:numPr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 Essere gi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à 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stato </w:t>
      </w:r>
      <w:r>
        <w:rPr>
          <w:rStyle w:val="Nessuno"/>
          <w:rFonts w:ascii="Calibri" w:hAnsi="Calibri"/>
          <w:b/>
          <w:bCs/>
          <w:sz w:val="22"/>
          <w:szCs w:val="22"/>
        </w:rPr>
        <w:t>componente della Commissione Regionale (25 punti)</w:t>
      </w: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4280"/>
      </w:tblGrid>
      <w:tr w:rsidR="00457F03" w14:paraId="3001D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BB1D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SI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1C34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NO</w:t>
            </w:r>
          </w:p>
        </w:tc>
      </w:tr>
      <w:tr w:rsidR="00457F03" w14:paraId="1A708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16DE" w14:textId="77777777" w:rsidR="00457F03" w:rsidRDefault="00457F03"/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245B" w14:textId="77777777" w:rsidR="00457F03" w:rsidRDefault="00457F03"/>
        </w:tc>
      </w:tr>
    </w:tbl>
    <w:p w14:paraId="6AA4A289" w14:textId="77777777" w:rsidR="00457F03" w:rsidRDefault="00457F03" w:rsidP="00476A66">
      <w:pPr>
        <w:ind w:left="1552"/>
      </w:pPr>
    </w:p>
    <w:p w14:paraId="48FC5755" w14:textId="28EBFF67" w:rsidR="00457F03" w:rsidRDefault="002932D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 Data: _____________________</w:t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  <w:t xml:space="preserve">      Il Dirigente Scolastico (</w:t>
      </w:r>
      <w:r>
        <w:rPr>
          <w:rStyle w:val="Nessuno"/>
          <w:rFonts w:ascii="Calibri" w:hAnsi="Calibri"/>
          <w:sz w:val="22"/>
          <w:szCs w:val="22"/>
        </w:rPr>
        <w:t>solo per i docenti)</w:t>
      </w:r>
    </w:p>
    <w:p w14:paraId="13AF317F" w14:textId="77777777" w:rsidR="00457F03" w:rsidRDefault="002932DD">
      <w:pPr>
        <w:widowControl/>
        <w:ind w:left="4962"/>
        <w:jc w:val="center"/>
      </w:pPr>
      <w:r>
        <w:rPr>
          <w:rStyle w:val="Nessuno"/>
          <w:rFonts w:ascii="Calibri" w:hAnsi="Calibri"/>
          <w:sz w:val="22"/>
          <w:szCs w:val="22"/>
        </w:rPr>
        <w:t>_______________________________</w:t>
      </w:r>
    </w:p>
    <w:sectPr w:rsidR="00457F03">
      <w:headerReference w:type="default" r:id="rId8"/>
      <w:footerReference w:type="default" r:id="rId9"/>
      <w:pgSz w:w="11900" w:h="16840"/>
      <w:pgMar w:top="851" w:right="1134" w:bottom="851" w:left="1134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7DF9B" w14:textId="77777777" w:rsidR="002932DD" w:rsidRDefault="002932DD">
      <w:r>
        <w:separator/>
      </w:r>
    </w:p>
  </w:endnote>
  <w:endnote w:type="continuationSeparator" w:id="0">
    <w:p w14:paraId="45DFDF83" w14:textId="77777777" w:rsidR="002932DD" w:rsidRDefault="0029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516E" w14:textId="77777777" w:rsidR="00457F03" w:rsidRDefault="002932DD">
    <w:pPr>
      <w:rPr>
        <w:sz w:val="14"/>
        <w:szCs w:val="14"/>
      </w:rPr>
    </w:pPr>
    <w:bookmarkStart w:id="0" w:name="_Hlk97046457"/>
    <w:r>
      <w:rPr>
        <w:sz w:val="14"/>
        <w:szCs w:val="14"/>
      </w:rPr>
      <w:t>202203011545</w:t>
    </w:r>
    <w:bookmarkEnd w:id="0"/>
    <w:r>
      <w:rPr>
        <w:sz w:val="14"/>
        <w:szCs w:val="14"/>
      </w:rPr>
      <w:t>_ A4.4_PN2122_70 Filosofia Avviso per individuazione docenti per commissione regionale Olimpiadi Filosofia– modulo candidatura lingua straniera</w:t>
    </w:r>
  </w:p>
  <w:p w14:paraId="0DEA8E34" w14:textId="77777777" w:rsidR="00457F03" w:rsidRDefault="002932DD">
    <w:pPr>
      <w:jc w:val="center"/>
      <w:rPr>
        <w:rFonts w:ascii="Calibri" w:eastAsia="Calibri" w:hAnsi="Calibri" w:cs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Via XXV Aprile, 19, 60125 Ancona - Codice </w:t>
    </w:r>
    <w:proofErr w:type="spellStart"/>
    <w:r>
      <w:rPr>
        <w:rFonts w:ascii="Calibri" w:hAnsi="Calibri"/>
        <w:sz w:val="18"/>
        <w:szCs w:val="18"/>
      </w:rPr>
      <w:t>iPA</w:t>
    </w:r>
    <w:proofErr w:type="spellEnd"/>
    <w:r>
      <w:rPr>
        <w:rFonts w:ascii="Calibri" w:hAnsi="Calibri"/>
        <w:sz w:val="18"/>
        <w:szCs w:val="18"/>
      </w:rPr>
      <w:t xml:space="preserve">: </w:t>
    </w:r>
    <w:proofErr w:type="spellStart"/>
    <w:r>
      <w:rPr>
        <w:rFonts w:ascii="Calibri" w:hAnsi="Calibri"/>
        <w:sz w:val="18"/>
        <w:szCs w:val="18"/>
      </w:rPr>
      <w:t>m_pi</w:t>
    </w:r>
    <w:proofErr w:type="spellEnd"/>
  </w:p>
  <w:p w14:paraId="7A5E1EEE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proofErr w:type="spellStart"/>
    <w:r>
      <w:rPr>
        <w:rFonts w:ascii="Calibri" w:hAnsi="Calibri"/>
        <w:sz w:val="18"/>
        <w:szCs w:val="18"/>
      </w:rPr>
      <w:t>Pec</w:t>
    </w:r>
    <w:proofErr w:type="spellEnd"/>
    <w:r>
      <w:rPr>
        <w:rFonts w:ascii="Calibri" w:hAnsi="Calibri"/>
        <w:sz w:val="18"/>
        <w:szCs w:val="18"/>
      </w:rPr>
      <w:t xml:space="preserve">: </w:t>
    </w:r>
    <w:proofErr w:type="gramStart"/>
    <w:r>
      <w:rPr>
        <w:rFonts w:ascii="Calibri" w:hAnsi="Calibri"/>
        <w:sz w:val="18"/>
        <w:szCs w:val="18"/>
      </w:rPr>
      <w:t xml:space="preserve">drma@postacert.istruzione.it  </w:t>
    </w:r>
    <w:r>
      <w:rPr>
        <w:rFonts w:ascii="Calibri" w:hAnsi="Calibri"/>
        <w:sz w:val="18"/>
        <w:szCs w:val="18"/>
      </w:rPr>
      <w:t>–</w:t>
    </w:r>
    <w:proofErr w:type="gramEnd"/>
    <w:r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 xml:space="preserve">E-mail: </w:t>
    </w:r>
    <w:hyperlink r:id="rId1" w:history="1">
      <w:r>
        <w:rPr>
          <w:rStyle w:val="Hyperlink0"/>
        </w:rPr>
        <w:t>direzione-marche@istruzione.it</w:t>
      </w:r>
    </w:hyperlink>
  </w:p>
  <w:p w14:paraId="07D59098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</w:rPr>
      <w:t>Codice univoco per la fatturazione elettronica: YUSJ56 per la contabilit</w:t>
    </w:r>
    <w:r>
      <w:rPr>
        <w:rStyle w:val="Nessuno"/>
        <w:rFonts w:ascii="Calibri" w:hAnsi="Calibri"/>
        <w:sz w:val="18"/>
        <w:szCs w:val="18"/>
      </w:rPr>
      <w:t xml:space="preserve">à </w:t>
    </w:r>
    <w:r>
      <w:rPr>
        <w:rStyle w:val="Nessuno"/>
        <w:rFonts w:ascii="Calibri" w:hAnsi="Calibri"/>
        <w:sz w:val="18"/>
        <w:szCs w:val="18"/>
      </w:rPr>
      <w:t>generale, DBOUR0 per quella ordinaria</w:t>
    </w:r>
  </w:p>
  <w:p w14:paraId="2718BBB6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</w:rPr>
      <w:t xml:space="preserve">Tel.: 071/22951-2295415 </w:t>
    </w:r>
    <w:r>
      <w:rPr>
        <w:rStyle w:val="Nessuno"/>
        <w:rFonts w:ascii="Calibri" w:hAnsi="Calibri"/>
        <w:sz w:val="18"/>
        <w:szCs w:val="18"/>
      </w:rPr>
      <w:t xml:space="preserve">– </w:t>
    </w:r>
    <w:r>
      <w:rPr>
        <w:rStyle w:val="Nessuno"/>
        <w:rFonts w:ascii="Calibri" w:hAnsi="Calibri"/>
        <w:sz w:val="18"/>
        <w:szCs w:val="18"/>
      </w:rPr>
      <w:t>CF: 80007610423</w:t>
    </w:r>
  </w:p>
  <w:p w14:paraId="7AE5FA33" w14:textId="77777777" w:rsidR="00457F03" w:rsidRDefault="002932DD">
    <w:pPr>
      <w:jc w:val="center"/>
    </w:pPr>
    <w:r>
      <w:rPr>
        <w:rStyle w:val="Nessuno"/>
        <w:rFonts w:ascii="Calibri" w:hAnsi="Calibri"/>
        <w:sz w:val="18"/>
        <w:szCs w:val="18"/>
      </w:rPr>
      <w:t xml:space="preserve">Sito internet: </w:t>
    </w:r>
    <w:hyperlink r:id="rId2" w:history="1">
      <w:r>
        <w:rPr>
          <w:rStyle w:val="Hyperlink0"/>
        </w:rPr>
        <w:t>www.marche.istruzione.it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9C9FA" w14:textId="77777777" w:rsidR="002932DD" w:rsidRDefault="002932DD">
      <w:r>
        <w:separator/>
      </w:r>
    </w:p>
  </w:footnote>
  <w:footnote w:type="continuationSeparator" w:id="0">
    <w:p w14:paraId="34AEB948" w14:textId="77777777" w:rsidR="002932DD" w:rsidRDefault="0029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861D" w14:textId="77777777" w:rsidR="00457F03" w:rsidRDefault="002932DD">
    <w:pPr>
      <w:pStyle w:val="Default"/>
      <w:jc w:val="center"/>
      <w:rPr>
        <w:b/>
        <w:bCs/>
        <w:i/>
        <w:iCs/>
        <w:sz w:val="28"/>
        <w:szCs w:val="28"/>
      </w:rPr>
    </w:pPr>
    <w:r>
      <w:rPr>
        <w:b/>
        <w:bCs/>
        <w:i/>
        <w:iCs/>
        <w:noProof/>
        <w:sz w:val="28"/>
        <w:szCs w:val="28"/>
      </w:rPr>
      <w:drawing>
        <wp:inline distT="0" distB="0" distL="0" distR="0" wp14:anchorId="36BA0617" wp14:editId="19887866">
          <wp:extent cx="521209" cy="58893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1209" cy="5889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686D74F" w14:textId="77777777" w:rsidR="00457F03" w:rsidRDefault="002932DD">
    <w:pPr>
      <w:jc w:val="center"/>
      <w:rPr>
        <w:rFonts w:ascii="Monotype Corsiva" w:eastAsia="Monotype Corsiva" w:hAnsi="Monotype Corsiva" w:cs="Monotype Corsiva"/>
        <w:i/>
        <w:iCs/>
        <w:sz w:val="40"/>
        <w:szCs w:val="40"/>
      </w:rPr>
    </w:pPr>
    <w:r>
      <w:rPr>
        <w:rFonts w:ascii="Monotype Corsiva" w:eastAsia="Monotype Corsiva" w:hAnsi="Monotype Corsiva" w:cs="Monotype Corsiva"/>
        <w:i/>
        <w:iCs/>
        <w:sz w:val="40"/>
        <w:szCs w:val="40"/>
      </w:rPr>
      <w:t>Ministero dell’Istruzione</w:t>
    </w:r>
  </w:p>
  <w:p w14:paraId="6DFEC431" w14:textId="77777777" w:rsidR="00457F03" w:rsidRDefault="002932DD">
    <w:pPr>
      <w:jc w:val="center"/>
      <w:rPr>
        <w:rFonts w:ascii="Monotype Corsiva" w:eastAsia="Monotype Corsiva" w:hAnsi="Monotype Corsiva" w:cs="Monotype Corsiva"/>
        <w:i/>
        <w:iCs/>
        <w:sz w:val="32"/>
        <w:szCs w:val="32"/>
      </w:rPr>
    </w:pPr>
    <w:r>
      <w:rPr>
        <w:rFonts w:ascii="Monotype Corsiva" w:eastAsia="Monotype Corsiva" w:hAnsi="Monotype Corsiva" w:cs="Monotype Corsiva"/>
        <w:i/>
        <w:iCs/>
        <w:sz w:val="32"/>
        <w:szCs w:val="32"/>
      </w:rPr>
      <w:t xml:space="preserve">Ufficio Scolastico </w:t>
    </w:r>
    <w:r>
      <w:rPr>
        <w:rFonts w:ascii="Monotype Corsiva" w:eastAsia="Monotype Corsiva" w:hAnsi="Monotype Corsiva" w:cs="Monotype Corsiva"/>
        <w:i/>
        <w:iCs/>
        <w:sz w:val="32"/>
        <w:szCs w:val="32"/>
      </w:rPr>
      <w:t>Regionale per le Marche</w:t>
    </w:r>
  </w:p>
  <w:p w14:paraId="61B98B7A" w14:textId="77777777" w:rsidR="00457F03" w:rsidRDefault="002932DD">
    <w:pPr>
      <w:pStyle w:val="Default"/>
      <w:spacing w:before="80" w:after="120"/>
      <w:jc w:val="center"/>
    </w:pPr>
    <w:r>
      <w:rPr>
        <w:rFonts w:ascii="Arial" w:hAnsi="Arial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44E62"/>
    <w:multiLevelType w:val="hybridMultilevel"/>
    <w:tmpl w:val="AFD4D23C"/>
    <w:lvl w:ilvl="0" w:tplc="C4D6D70A">
      <w:start w:val="1"/>
      <w:numFmt w:val="bullet"/>
      <w:lvlText w:val="o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D09D6E">
      <w:start w:val="1"/>
      <w:numFmt w:val="bullet"/>
      <w:lvlText w:val="o"/>
      <w:lvlJc w:val="left"/>
      <w:pPr>
        <w:tabs>
          <w:tab w:val="left" w:pos="56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0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EE8CA8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320" w:hanging="6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D8357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960" w:hanging="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D4ED9C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num" w:pos="36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60" w:hanging="8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56C49E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</w:tabs>
        <w:ind w:left="4480" w:hanging="68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124CE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</w:tabs>
        <w:ind w:left="5200" w:hanging="5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544FE2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CA9C2C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6480"/>
          <w:tab w:val="left" w:pos="6720"/>
        </w:tabs>
        <w:ind w:left="664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4466F4"/>
    <w:multiLevelType w:val="hybridMultilevel"/>
    <w:tmpl w:val="C08077B2"/>
    <w:lvl w:ilvl="0" w:tplc="8C86781A">
      <w:start w:val="1"/>
      <w:numFmt w:val="bullet"/>
      <w:lvlText w:val="o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C67CFA">
      <w:start w:val="1"/>
      <w:numFmt w:val="bullet"/>
      <w:lvlText w:val="o"/>
      <w:lvlJc w:val="left"/>
      <w:pPr>
        <w:tabs>
          <w:tab w:val="left" w:pos="56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0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EF3CE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320" w:hanging="6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20742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960" w:hanging="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78C75A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num" w:pos="36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60" w:hanging="8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D056C0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</w:tabs>
        <w:ind w:left="4480" w:hanging="68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902B3C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</w:tabs>
        <w:ind w:left="5200" w:hanging="5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582EB2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61BD0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6480"/>
          <w:tab w:val="left" w:pos="6720"/>
        </w:tabs>
        <w:ind w:left="664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BBA294C"/>
    <w:multiLevelType w:val="hybridMultilevel"/>
    <w:tmpl w:val="1ED2AF42"/>
    <w:styleLink w:val="Stileimportato2"/>
    <w:lvl w:ilvl="0" w:tplc="024C96A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6EDCE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689EC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E027D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ABE3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88AF2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CC57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A876B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8EEEE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962DE5"/>
    <w:multiLevelType w:val="hybridMultilevel"/>
    <w:tmpl w:val="C8F87846"/>
    <w:styleLink w:val="Stileimportato3"/>
    <w:lvl w:ilvl="0" w:tplc="8B48C636">
      <w:start w:val="1"/>
      <w:numFmt w:val="bullet"/>
      <w:lvlText w:val="·"/>
      <w:lvlJc w:val="left"/>
      <w:pPr>
        <w:tabs>
          <w:tab w:val="num" w:pos="1416"/>
        </w:tabs>
        <w:ind w:left="14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5E289E">
      <w:start w:val="1"/>
      <w:numFmt w:val="bullet"/>
      <w:lvlText w:val="o"/>
      <w:lvlJc w:val="left"/>
      <w:pPr>
        <w:tabs>
          <w:tab w:val="num" w:pos="2124"/>
        </w:tabs>
        <w:ind w:left="2179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6E994">
      <w:start w:val="1"/>
      <w:numFmt w:val="bullet"/>
      <w:lvlText w:val="▪"/>
      <w:lvlJc w:val="left"/>
      <w:pPr>
        <w:tabs>
          <w:tab w:val="num" w:pos="2832"/>
        </w:tabs>
        <w:ind w:left="2887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A7632">
      <w:start w:val="1"/>
      <w:numFmt w:val="bullet"/>
      <w:lvlText w:val="·"/>
      <w:lvlJc w:val="left"/>
      <w:pPr>
        <w:tabs>
          <w:tab w:val="num" w:pos="3540"/>
        </w:tabs>
        <w:ind w:left="3595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0105E">
      <w:start w:val="1"/>
      <w:numFmt w:val="bullet"/>
      <w:lvlText w:val="o"/>
      <w:lvlJc w:val="left"/>
      <w:pPr>
        <w:tabs>
          <w:tab w:val="num" w:pos="4248"/>
        </w:tabs>
        <w:ind w:left="4303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CEA24C">
      <w:start w:val="1"/>
      <w:numFmt w:val="bullet"/>
      <w:lvlText w:val="▪"/>
      <w:lvlJc w:val="left"/>
      <w:pPr>
        <w:tabs>
          <w:tab w:val="num" w:pos="4956"/>
        </w:tabs>
        <w:ind w:left="501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8F832">
      <w:start w:val="1"/>
      <w:numFmt w:val="bullet"/>
      <w:lvlText w:val="·"/>
      <w:lvlJc w:val="left"/>
      <w:pPr>
        <w:tabs>
          <w:tab w:val="num" w:pos="5664"/>
        </w:tabs>
        <w:ind w:left="5719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681E6A">
      <w:start w:val="1"/>
      <w:numFmt w:val="bullet"/>
      <w:lvlText w:val="o"/>
      <w:lvlJc w:val="left"/>
      <w:pPr>
        <w:tabs>
          <w:tab w:val="num" w:pos="6372"/>
        </w:tabs>
        <w:ind w:left="6427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6F3B4">
      <w:start w:val="1"/>
      <w:numFmt w:val="bullet"/>
      <w:lvlText w:val="▪"/>
      <w:lvlJc w:val="left"/>
      <w:pPr>
        <w:tabs>
          <w:tab w:val="num" w:pos="7080"/>
        </w:tabs>
        <w:ind w:left="7135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6476C6B"/>
    <w:multiLevelType w:val="hybridMultilevel"/>
    <w:tmpl w:val="1ED2AF42"/>
    <w:numStyleLink w:val="Stileimportato2"/>
  </w:abstractNum>
  <w:abstractNum w:abstractNumId="5" w15:restartNumberingAfterBreak="0">
    <w:nsid w:val="68D15C3E"/>
    <w:multiLevelType w:val="hybridMultilevel"/>
    <w:tmpl w:val="C8F87846"/>
    <w:numStyleLink w:val="Stileimportato3"/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 w:tplc="82D00DF2">
        <w:start w:val="1"/>
        <w:numFmt w:val="bullet"/>
        <w:lvlText w:val="·"/>
        <w:lvlJc w:val="left"/>
        <w:pPr>
          <w:tabs>
            <w:tab w:val="num" w:pos="1113"/>
          </w:tabs>
          <w:ind w:left="122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EC06A6">
        <w:start w:val="1"/>
        <w:numFmt w:val="bullet"/>
        <w:lvlText w:val="o"/>
        <w:lvlJc w:val="left"/>
        <w:pPr>
          <w:tabs>
            <w:tab w:val="num" w:pos="1833"/>
          </w:tabs>
          <w:ind w:left="194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3C97DC">
        <w:start w:val="1"/>
        <w:numFmt w:val="bullet"/>
        <w:lvlText w:val="▪"/>
        <w:lvlJc w:val="left"/>
        <w:pPr>
          <w:tabs>
            <w:tab w:val="num" w:pos="2553"/>
          </w:tabs>
          <w:ind w:left="266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DAA544E">
        <w:start w:val="1"/>
        <w:numFmt w:val="bullet"/>
        <w:lvlText w:val="·"/>
        <w:lvlJc w:val="left"/>
        <w:pPr>
          <w:tabs>
            <w:tab w:val="num" w:pos="3273"/>
          </w:tabs>
          <w:ind w:left="338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D8C21E">
        <w:start w:val="1"/>
        <w:numFmt w:val="bullet"/>
        <w:lvlText w:val="o"/>
        <w:lvlJc w:val="left"/>
        <w:pPr>
          <w:tabs>
            <w:tab w:val="num" w:pos="3993"/>
          </w:tabs>
          <w:ind w:left="410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56DB12">
        <w:start w:val="1"/>
        <w:numFmt w:val="bullet"/>
        <w:lvlText w:val="▪"/>
        <w:lvlJc w:val="left"/>
        <w:pPr>
          <w:tabs>
            <w:tab w:val="num" w:pos="4713"/>
          </w:tabs>
          <w:ind w:left="482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296143E">
        <w:start w:val="1"/>
        <w:numFmt w:val="bullet"/>
        <w:lvlText w:val="·"/>
        <w:lvlJc w:val="left"/>
        <w:pPr>
          <w:tabs>
            <w:tab w:val="num" w:pos="5433"/>
          </w:tabs>
          <w:ind w:left="554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F3A98DE">
        <w:start w:val="1"/>
        <w:numFmt w:val="bullet"/>
        <w:lvlText w:val="o"/>
        <w:lvlJc w:val="left"/>
        <w:pPr>
          <w:tabs>
            <w:tab w:val="num" w:pos="6153"/>
          </w:tabs>
          <w:ind w:left="626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F67678">
        <w:start w:val="1"/>
        <w:numFmt w:val="bullet"/>
        <w:lvlText w:val="▪"/>
        <w:lvlJc w:val="left"/>
        <w:pPr>
          <w:tabs>
            <w:tab w:val="num" w:pos="6873"/>
          </w:tabs>
          <w:ind w:left="698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5"/>
  </w:num>
  <w:num w:numId="8">
    <w:abstractNumId w:val="5"/>
    <w:lvlOverride w:ilvl="0">
      <w:lvl w:ilvl="0" w:tplc="E47AAF54">
        <w:start w:val="1"/>
        <w:numFmt w:val="bullet"/>
        <w:lvlText w:val="·"/>
        <w:lvlJc w:val="left"/>
        <w:pPr>
          <w:tabs>
            <w:tab w:val="num" w:pos="1444"/>
          </w:tabs>
          <w:ind w:left="1552" w:hanging="44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608C36">
        <w:start w:val="1"/>
        <w:numFmt w:val="bullet"/>
        <w:lvlText w:val="o"/>
        <w:lvlJc w:val="left"/>
        <w:pPr>
          <w:tabs>
            <w:tab w:val="num" w:pos="2151"/>
          </w:tabs>
          <w:ind w:left="2259" w:hanging="42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0619B6">
        <w:start w:val="1"/>
        <w:numFmt w:val="bullet"/>
        <w:lvlText w:val="▪"/>
        <w:lvlJc w:val="left"/>
        <w:pPr>
          <w:tabs>
            <w:tab w:val="num" w:pos="2858"/>
          </w:tabs>
          <w:ind w:left="2966" w:hanging="41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E4397C">
        <w:start w:val="1"/>
        <w:numFmt w:val="bullet"/>
        <w:lvlText w:val="·"/>
        <w:lvlJc w:val="left"/>
        <w:pPr>
          <w:tabs>
            <w:tab w:val="num" w:pos="3564"/>
          </w:tabs>
          <w:ind w:left="3672" w:hanging="4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6E13E8">
        <w:start w:val="1"/>
        <w:numFmt w:val="bullet"/>
        <w:lvlText w:val="o"/>
        <w:lvlJc w:val="left"/>
        <w:pPr>
          <w:tabs>
            <w:tab w:val="num" w:pos="4271"/>
          </w:tabs>
          <w:ind w:left="4379" w:hanging="38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C2A2504">
        <w:start w:val="1"/>
        <w:numFmt w:val="bullet"/>
        <w:lvlText w:val="▪"/>
        <w:lvlJc w:val="left"/>
        <w:pPr>
          <w:tabs>
            <w:tab w:val="num" w:pos="4978"/>
          </w:tabs>
          <w:ind w:left="5086" w:hanging="37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9785802">
        <w:start w:val="1"/>
        <w:numFmt w:val="bullet"/>
        <w:lvlText w:val="·"/>
        <w:lvlJc w:val="left"/>
        <w:pPr>
          <w:tabs>
            <w:tab w:val="num" w:pos="5685"/>
          </w:tabs>
          <w:ind w:left="5793" w:hanging="36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6E2614">
        <w:start w:val="1"/>
        <w:numFmt w:val="bullet"/>
        <w:lvlText w:val="o"/>
        <w:lvlJc w:val="left"/>
        <w:pPr>
          <w:tabs>
            <w:tab w:val="num" w:pos="6392"/>
          </w:tabs>
          <w:ind w:left="6500" w:hanging="34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F2AB6A4">
        <w:start w:val="1"/>
        <w:numFmt w:val="bullet"/>
        <w:lvlText w:val="▪"/>
        <w:lvlJc w:val="left"/>
        <w:pPr>
          <w:tabs>
            <w:tab w:val="num" w:pos="7099"/>
          </w:tabs>
          <w:ind w:left="7207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F03"/>
    <w:rsid w:val="002932DD"/>
    <w:rsid w:val="00457F03"/>
    <w:rsid w:val="00476A66"/>
    <w:rsid w:val="006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7AC1"/>
  <w15:docId w15:val="{91E2C9D2-93C3-448C-9218-E277DB81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libri" w:eastAsia="Calibri" w:hAnsi="Calibri" w:cs="Calibri"/>
      <w:outline w:val="0"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Nessuno"/>
    <w:rPr>
      <w:rFonts w:ascii="Calibri" w:eastAsia="Calibri" w:hAnsi="Calibri" w:cs="Calibri"/>
      <w:b/>
      <w:bCs/>
      <w:outline w:val="0"/>
      <w:color w:val="0000FF"/>
      <w:sz w:val="22"/>
      <w:szCs w:val="22"/>
      <w:u w:val="single" w:color="0000FF"/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6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F48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4848"/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F48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84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che.istruzione.it" TargetMode="External"/><Relationship Id="rId1" Type="http://schemas.openxmlformats.org/officeDocument/2006/relationships/hyperlink" Target="mailto: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Pinto Carmina Laura Giovanna</dc:creator>
  <cp:lastModifiedBy>Pinto Carmina Laura Giovanna</cp:lastModifiedBy>
  <cp:revision>2</cp:revision>
  <dcterms:created xsi:type="dcterms:W3CDTF">2022-03-01T16:23:00Z</dcterms:created>
  <dcterms:modified xsi:type="dcterms:W3CDTF">2022-03-01T16:23:00Z</dcterms:modified>
</cp:coreProperties>
</file>